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EBC1" w14:textId="67A39F9A" w:rsidR="00A537C4" w:rsidRDefault="00A537C4" w:rsidP="00A537C4">
      <w:pPr>
        <w:shd w:val="clear" w:color="auto" w:fill="E7FCFF"/>
        <w:jc w:val="center"/>
        <w:rPr>
          <w:b/>
          <w:sz w:val="26"/>
          <w:szCs w:val="26"/>
        </w:rPr>
      </w:pPr>
      <w:bookmarkStart w:id="0" w:name="_Hlk42058986"/>
      <w:bookmarkEnd w:id="0"/>
      <w:r>
        <w:rPr>
          <w:noProof/>
          <w:lang w:eastAsia="cs-CZ"/>
        </w:rPr>
        <w:drawing>
          <wp:inline distT="0" distB="0" distL="0" distR="0" wp14:anchorId="369E9A12" wp14:editId="7D896A5E">
            <wp:extent cx="876300" cy="809625"/>
            <wp:effectExtent l="0" t="0" r="0" b="9525"/>
            <wp:docPr id="4" name="Obrázek 1" descr="C:\Users\Květa\Desktop\Logo 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92" cy="8125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109E3">
        <w:rPr>
          <w:noProof/>
          <w:lang w:eastAsia="cs-CZ"/>
        </w:rPr>
        <w:drawing>
          <wp:inline distT="0" distB="0" distL="0" distR="0" wp14:anchorId="1251ED79" wp14:editId="6C0FFDF1">
            <wp:extent cx="819150" cy="828675"/>
            <wp:effectExtent l="0" t="0" r="0" b="9525"/>
            <wp:docPr id="1" name="Obrázek 1" descr="C:\Users\Květa\Desktop\Logo 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45" cy="8549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109E3">
        <w:rPr>
          <w:noProof/>
          <w:lang w:eastAsia="cs-CZ"/>
        </w:rPr>
        <w:drawing>
          <wp:inline distT="0" distB="0" distL="0" distR="0" wp14:anchorId="0B2EB895" wp14:editId="1A6BD33E">
            <wp:extent cx="857250" cy="800100"/>
            <wp:effectExtent l="0" t="0" r="0" b="0"/>
            <wp:docPr id="3" name="Obrázek 2" descr="C:\Users\Květa\Desktop\Logo 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575" cy="811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6F1B5C" w14:textId="77777777" w:rsidR="00A537C4" w:rsidRDefault="00A537C4" w:rsidP="00A537C4">
      <w:pPr>
        <w:shd w:val="clear" w:color="auto" w:fill="E7FC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ADAPTAČNÍ PROGRAM</w:t>
      </w:r>
    </w:p>
    <w:p w14:paraId="1F7986DE" w14:textId="77777777" w:rsidR="00A537C4" w:rsidRPr="008E7C2E" w:rsidRDefault="00A537C4" w:rsidP="00A537C4">
      <w:pPr>
        <w:shd w:val="clear" w:color="auto" w:fill="E7FC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Mateřská škola Praha 10, Benešovská 28/2291, příspěvková organizace</w:t>
      </w:r>
    </w:p>
    <w:p w14:paraId="1437C29A" w14:textId="77777777" w:rsidR="007568AC" w:rsidRPr="003109E3" w:rsidRDefault="007568AC" w:rsidP="00A537C4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2D6863FD" w14:textId="463B8C4F" w:rsidR="003109E3" w:rsidRPr="003109E3" w:rsidRDefault="00A537C4" w:rsidP="00A537C4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Vaše dítě </w:t>
      </w:r>
      <w:proofErr w:type="gramStart"/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nastoupí</w:t>
      </w:r>
      <w:r w:rsidR="00807490">
        <w:rPr>
          <w:rFonts w:eastAsia="Times New Roman" w:cs="Arial"/>
          <w:color w:val="363636"/>
          <w:sz w:val="24"/>
          <w:szCs w:val="24"/>
          <w:lang w:eastAsia="cs-CZ"/>
        </w:rPr>
        <w:t xml:space="preserve"> 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do</w:t>
      </w:r>
      <w:proofErr w:type="gramEnd"/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mateřské školy. 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>U dětí, které se s naší školou seznamují, klademe důraz na pomalou a přirozenou adaptaci, seznámení s prostředím, společné vytváření pravidel třídy.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>Cílem programu je zbavit děti stresu a strachu, postupně prodlužovat pobyt dí</w:t>
      </w:r>
      <w:r w:rsidR="007F2F6A"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těte v mateřské škole. </w:t>
      </w:r>
    </w:p>
    <w:p w14:paraId="3A313A27" w14:textId="240FD821" w:rsidR="007F2F6A" w:rsidRPr="003109E3" w:rsidRDefault="007F2F6A" w:rsidP="00A537C4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 xml:space="preserve">První týden 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>nové děti v mateřské škole stráví pouze 2 hodiny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– od 8 do 10 hodin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. </w:t>
      </w:r>
      <w:r w:rsidR="003F0E7A">
        <w:rPr>
          <w:rFonts w:eastAsia="Times New Roman" w:cs="Arial"/>
          <w:color w:val="363636"/>
          <w:sz w:val="24"/>
          <w:szCs w:val="24"/>
          <w:lang w:eastAsia="cs-CZ"/>
        </w:rPr>
        <w:t xml:space="preserve">Poté 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se rozloučí a čeká je seznámení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s pedagogy a nepedago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g</w:t>
      </w:r>
      <w:r w:rsidR="00584CEE">
        <w:rPr>
          <w:rFonts w:eastAsia="Times New Roman" w:cs="Arial"/>
          <w:color w:val="363636"/>
          <w:sz w:val="24"/>
          <w:szCs w:val="24"/>
          <w:lang w:eastAsia="cs-CZ"/>
        </w:rPr>
        <w:t>ickými pracovníky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, kteří budou o děti pečovat. Máme pro děti připravené</w:t>
      </w:r>
      <w:r w:rsidR="00A537C4"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komunikační kruhy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s loutkami, písničk</w:t>
      </w:r>
      <w:r w:rsidR="00A537C4" w:rsidRPr="003109E3">
        <w:rPr>
          <w:rFonts w:eastAsia="Times New Roman" w:cs="Arial"/>
          <w:color w:val="363636"/>
          <w:sz w:val="24"/>
          <w:szCs w:val="24"/>
          <w:lang w:eastAsia="cs-CZ"/>
        </w:rPr>
        <w:t>ami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.</w:t>
      </w:r>
      <w:r w:rsidR="008F3179"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Po volné hře si společně </w:t>
      </w:r>
      <w:r w:rsidR="00A537C4" w:rsidRPr="003109E3">
        <w:rPr>
          <w:rFonts w:eastAsia="Times New Roman" w:cs="Arial"/>
          <w:color w:val="363636"/>
          <w:sz w:val="24"/>
          <w:szCs w:val="24"/>
          <w:lang w:eastAsia="cs-CZ"/>
        </w:rPr>
        <w:t>sestavujeme pravidla třídy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. Tento týden se děti v MŠ nestravují, zajišťujeme pouze pitný režim a snažíme se mapovat potřeby dětí k úpravě režimu dne v mateřské škole. </w:t>
      </w:r>
    </w:p>
    <w:p w14:paraId="0D90CA74" w14:textId="18D0B774" w:rsidR="008F3179" w:rsidRPr="003109E3" w:rsidRDefault="007F2F6A" w:rsidP="003109E3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>2</w:t>
      </w:r>
      <w:r w:rsidR="0005582E"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>.</w:t>
      </w:r>
      <w:r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>-4</w:t>
      </w:r>
      <w:r w:rsidR="0005582E"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>.</w:t>
      </w:r>
      <w:r w:rsidRPr="003109E3">
        <w:rPr>
          <w:rFonts w:eastAsia="Times New Roman" w:cs="Arial"/>
          <w:b/>
          <w:bCs/>
          <w:color w:val="363636"/>
          <w:sz w:val="24"/>
          <w:szCs w:val="24"/>
          <w:lang w:eastAsia="cs-CZ"/>
        </w:rPr>
        <w:t xml:space="preserve"> týden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děti zkusí dopolední pobyt se stravováním – dopolední svačina, oběd. Pokud se cítí dítě v pohodě, je emočně vyrovnané, v měsíci říjnu již lze využít celodenní pobyt v mateřské škole. </w:t>
      </w:r>
    </w:p>
    <w:p w14:paraId="1A1AAF1D" w14:textId="36B3D0C1" w:rsidR="003109E3" w:rsidRPr="003109E3" w:rsidRDefault="003109E3" w:rsidP="003109E3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Pokud nejste schopni zajistit dětem tento adaptační program, sdělte své možnosti třídnímu p</w:t>
      </w:r>
      <w:r>
        <w:rPr>
          <w:rFonts w:eastAsia="Times New Roman" w:cs="Arial"/>
          <w:color w:val="363636"/>
          <w:sz w:val="24"/>
          <w:szCs w:val="24"/>
          <w:lang w:eastAsia="cs-CZ"/>
        </w:rPr>
        <w:t>e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dagogovi.</w:t>
      </w:r>
    </w:p>
    <w:p w14:paraId="3CE0093C" w14:textId="34EF854C" w:rsidR="003109E3" w:rsidRPr="003109E3" w:rsidRDefault="003109E3" w:rsidP="003109E3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U dětí s povinným předškolním vzděláváním ve stáří 5 let</w:t>
      </w:r>
      <w:r w:rsidR="003F0E7A">
        <w:rPr>
          <w:rFonts w:eastAsia="Times New Roman" w:cs="Arial"/>
          <w:color w:val="363636"/>
          <w:sz w:val="24"/>
          <w:szCs w:val="24"/>
          <w:lang w:eastAsia="cs-CZ"/>
        </w:rPr>
        <w:t xml:space="preserve"> se tento adaptační režim zkracuje</w:t>
      </w:r>
      <w:r w:rsidR="00535CAF">
        <w:rPr>
          <w:rFonts w:eastAsia="Times New Roman" w:cs="Arial"/>
          <w:color w:val="363636"/>
          <w:sz w:val="24"/>
          <w:szCs w:val="24"/>
          <w:lang w:eastAsia="cs-CZ"/>
        </w:rPr>
        <w:t xml:space="preserve"> a</w:t>
      </w:r>
      <w:r w:rsidR="003F0E7A">
        <w:rPr>
          <w:rFonts w:eastAsia="Times New Roman" w:cs="Arial"/>
          <w:color w:val="363636"/>
          <w:sz w:val="24"/>
          <w:szCs w:val="24"/>
          <w:lang w:eastAsia="cs-CZ"/>
        </w:rPr>
        <w:t xml:space="preserve"> 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již od září dochází </w:t>
      </w:r>
      <w:r w:rsidR="009D4E41">
        <w:rPr>
          <w:rFonts w:eastAsia="Times New Roman" w:cs="Arial"/>
          <w:color w:val="363636"/>
          <w:sz w:val="24"/>
          <w:szCs w:val="24"/>
          <w:lang w:eastAsia="cs-CZ"/>
        </w:rPr>
        <w:t xml:space="preserve">dítě 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do MŠ denně</w:t>
      </w:r>
      <w:r w:rsidR="009D4E41">
        <w:rPr>
          <w:rFonts w:eastAsia="Times New Roman" w:cs="Arial"/>
          <w:color w:val="363636"/>
          <w:sz w:val="24"/>
          <w:szCs w:val="24"/>
          <w:lang w:eastAsia="cs-CZ"/>
        </w:rPr>
        <w:t>,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 xml:space="preserve"> nejméně</w:t>
      </w:r>
      <w:r w:rsidR="00535CAF">
        <w:rPr>
          <w:rFonts w:eastAsia="Times New Roman" w:cs="Arial"/>
          <w:color w:val="363636"/>
          <w:sz w:val="24"/>
          <w:szCs w:val="24"/>
          <w:lang w:eastAsia="cs-CZ"/>
        </w:rPr>
        <w:t xml:space="preserve"> na 4 hodiny </w:t>
      </w:r>
      <w:r w:rsidRPr="003109E3">
        <w:rPr>
          <w:rFonts w:eastAsia="Times New Roman" w:cs="Arial"/>
          <w:color w:val="363636"/>
          <w:sz w:val="24"/>
          <w:szCs w:val="24"/>
          <w:lang w:eastAsia="cs-CZ"/>
        </w:rPr>
        <w:t>od 8 do 12 hodin.</w:t>
      </w:r>
    </w:p>
    <w:p w14:paraId="00DF4C9E" w14:textId="77777777" w:rsidR="003109E3" w:rsidRPr="003109E3" w:rsidRDefault="003109E3" w:rsidP="003109E3">
      <w:pPr>
        <w:spacing w:before="180" w:after="180" w:line="312" w:lineRule="atLeast"/>
        <w:ind w:firstLine="708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02FDF33B" w14:textId="6368D85A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4840DE32" w14:textId="7B990B69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3957C6E3" w14:textId="7775C329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7BCCEDC8" w14:textId="7FCB1574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2D02F076" w14:textId="64CFB94E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1004C865" w14:textId="2288831D" w:rsidR="003109E3" w:rsidRPr="003109E3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4"/>
          <w:szCs w:val="24"/>
          <w:lang w:eastAsia="cs-CZ"/>
        </w:rPr>
      </w:pPr>
    </w:p>
    <w:p w14:paraId="6A1AC0C1" w14:textId="77777777" w:rsidR="003109E3" w:rsidRPr="007568AC" w:rsidRDefault="003109E3" w:rsidP="007F2F6A">
      <w:pPr>
        <w:spacing w:before="180" w:after="180" w:line="312" w:lineRule="atLeast"/>
        <w:jc w:val="both"/>
        <w:textAlignment w:val="baseline"/>
        <w:rPr>
          <w:rFonts w:eastAsia="Times New Roman" w:cs="Arial"/>
          <w:color w:val="363636"/>
          <w:sz w:val="28"/>
          <w:szCs w:val="28"/>
          <w:lang w:eastAsia="cs-CZ"/>
        </w:rPr>
      </w:pPr>
    </w:p>
    <w:sectPr w:rsidR="003109E3" w:rsidRPr="0075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EEE"/>
    <w:multiLevelType w:val="hybridMultilevel"/>
    <w:tmpl w:val="BB622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3BED"/>
    <w:multiLevelType w:val="hybridMultilevel"/>
    <w:tmpl w:val="04464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0073"/>
    <w:multiLevelType w:val="hybridMultilevel"/>
    <w:tmpl w:val="04464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03E96"/>
    <w:multiLevelType w:val="hybridMultilevel"/>
    <w:tmpl w:val="D86AF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0374"/>
    <w:multiLevelType w:val="hybridMultilevel"/>
    <w:tmpl w:val="47AAC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1064"/>
    <w:multiLevelType w:val="hybridMultilevel"/>
    <w:tmpl w:val="04464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3802"/>
    <w:multiLevelType w:val="hybridMultilevel"/>
    <w:tmpl w:val="04464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B09B1"/>
    <w:multiLevelType w:val="hybridMultilevel"/>
    <w:tmpl w:val="04464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79"/>
    <w:rsid w:val="0005582E"/>
    <w:rsid w:val="000F1F27"/>
    <w:rsid w:val="003109E3"/>
    <w:rsid w:val="003D62EC"/>
    <w:rsid w:val="003F0E7A"/>
    <w:rsid w:val="00535CAF"/>
    <w:rsid w:val="00584CEE"/>
    <w:rsid w:val="007568AC"/>
    <w:rsid w:val="007F2F6A"/>
    <w:rsid w:val="007F6F06"/>
    <w:rsid w:val="00807490"/>
    <w:rsid w:val="008F3179"/>
    <w:rsid w:val="00984905"/>
    <w:rsid w:val="009D4E41"/>
    <w:rsid w:val="00A537C4"/>
    <w:rsid w:val="00C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375F"/>
  <w15:chartTrackingRefBased/>
  <w15:docId w15:val="{E5400099-D055-4499-8855-ED635801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179"/>
    <w:pPr>
      <w:spacing w:line="256" w:lineRule="auto"/>
    </w:pPr>
  </w:style>
  <w:style w:type="paragraph" w:styleId="Nadpis2">
    <w:name w:val="heading 2"/>
    <w:basedOn w:val="Normln"/>
    <w:link w:val="Nadpis2Char"/>
    <w:uiPriority w:val="9"/>
    <w:qFormat/>
    <w:rsid w:val="008F3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F317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F31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d-postheadericon">
    <w:name w:val="dd-postheadericon"/>
    <w:basedOn w:val="Standardnpsmoodstavce"/>
    <w:rsid w:val="008F3179"/>
  </w:style>
  <w:style w:type="character" w:styleId="Hypertextovodkaz">
    <w:name w:val="Hyperlink"/>
    <w:basedOn w:val="Standardnpsmoodstavce"/>
    <w:uiPriority w:val="99"/>
    <w:semiHidden/>
    <w:unhideWhenUsed/>
    <w:rsid w:val="008F317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F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F06"/>
    <w:pPr>
      <w:ind w:left="720"/>
      <w:contextualSpacing/>
    </w:pPr>
  </w:style>
  <w:style w:type="table" w:styleId="Mkatabulky">
    <w:name w:val="Table Grid"/>
    <w:basedOn w:val="Normlntabulka"/>
    <w:uiPriority w:val="39"/>
    <w:rsid w:val="0075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dc:description/>
  <cp:lastModifiedBy>Květa Voržáčková</cp:lastModifiedBy>
  <cp:revision>2</cp:revision>
  <dcterms:created xsi:type="dcterms:W3CDTF">2022-01-11T17:39:00Z</dcterms:created>
  <dcterms:modified xsi:type="dcterms:W3CDTF">2022-01-11T17:39:00Z</dcterms:modified>
</cp:coreProperties>
</file>